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D1" w:rsidRDefault="007E4BD1" w:rsidP="007E4BD1">
      <w:pPr>
        <w:pStyle w:val="a3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Подключение онлайн-кассы «Терминал ФА» к существующим автоматам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Flowend</w:t>
      </w:r>
      <w:proofErr w:type="spellEnd"/>
      <w:r w:rsidRPr="00F147F2">
        <w:rPr>
          <w:rFonts w:ascii="Times New Roman" w:hAnsi="Times New Roman" w:cs="Times New Roman"/>
          <w:b/>
          <w:sz w:val="28"/>
        </w:rPr>
        <w:t>.</w:t>
      </w:r>
    </w:p>
    <w:p w:rsidR="007E4BD1" w:rsidRDefault="007E4BD1" w:rsidP="007E4BD1">
      <w:pPr>
        <w:pStyle w:val="a3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</w:rPr>
      </w:pPr>
    </w:p>
    <w:p w:rsidR="007E4BD1" w:rsidRDefault="007E4BD1" w:rsidP="007E4BD1">
      <w:pPr>
        <w:pStyle w:val="a3"/>
        <w:numPr>
          <w:ilvl w:val="2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05C0">
        <w:rPr>
          <w:rFonts w:ascii="Times New Roman" w:hAnsi="Times New Roman" w:cs="Times New Roman"/>
          <w:sz w:val="28"/>
        </w:rPr>
        <w:t xml:space="preserve">Для </w:t>
      </w:r>
      <w:r>
        <w:rPr>
          <w:rFonts w:ascii="Times New Roman" w:hAnsi="Times New Roman" w:cs="Times New Roman"/>
          <w:sz w:val="28"/>
        </w:rPr>
        <w:t>поддержки</w:t>
      </w:r>
      <w:r w:rsidRPr="00DA05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онлайн кассы прошивка автомата должна быть обновлена до актуальной версии. </w:t>
      </w:r>
    </w:p>
    <w:p w:rsidR="007E4BD1" w:rsidRPr="00DA05C0" w:rsidRDefault="007E4BD1" w:rsidP="007E4B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7E4BD1" w:rsidRDefault="007E4BD1" w:rsidP="007E4B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147F2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8"/>
        </w:rPr>
        <w:t xml:space="preserve">Подключение осуществляется через специальный кабель из комплекта поставки.  </w:t>
      </w:r>
    </w:p>
    <w:p w:rsidR="007E4BD1" w:rsidRDefault="007E4BD1" w:rsidP="007E4BD1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этого из платы вынимается кабель принтера и вместо него вставляется кабель онлайн –кассы. Кабель принтера же вставляется в онлайн –кассу. </w:t>
      </w:r>
    </w:p>
    <w:p w:rsidR="007E4BD1" w:rsidRDefault="007E4BD1" w:rsidP="007E4BD1">
      <w:pPr>
        <w:spacing w:after="0" w:line="240" w:lineRule="auto"/>
        <w:ind w:firstLine="708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Одиночный провод от кабеля онлайн-кассы подкручивается к клемме «ПИТ. ДВИГ.» в соответствии со схемой ниже.  </w:t>
      </w:r>
    </w:p>
    <w:p w:rsidR="007E4BD1" w:rsidRDefault="007E4BD1" w:rsidP="007E4BD1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F76C89">
        <w:rPr>
          <w:rFonts w:ascii="Times New Roman" w:hAnsi="Times New Roman" w:cs="Times New Roman"/>
          <w:sz w:val="28"/>
          <w:u w:val="single"/>
        </w:rPr>
        <w:t>Внимание!!!</w:t>
      </w:r>
      <w:r>
        <w:rPr>
          <w:rFonts w:ascii="Times New Roman" w:hAnsi="Times New Roman" w:cs="Times New Roman"/>
          <w:sz w:val="28"/>
        </w:rPr>
        <w:t xml:space="preserve"> Перед подключением необходимо проверить полярность напряжения в разъеме «ПИТ. ДВИГ.» с помощью обычного тестера. </w:t>
      </w:r>
    </w:p>
    <w:p w:rsidR="007E4BD1" w:rsidRDefault="007E4BD1" w:rsidP="007E4BD1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7E4BD1" w:rsidRDefault="007E4BD1" w:rsidP="007E4B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F76C89">
        <w:rPr>
          <w:rFonts w:ascii="Times New Roman" w:hAnsi="Times New Roman" w:cs="Times New Roman"/>
          <w:i/>
          <w:sz w:val="24"/>
        </w:rPr>
        <w:t>Для этого</w:t>
      </w:r>
      <w:r>
        <w:rPr>
          <w:rFonts w:ascii="Times New Roman" w:hAnsi="Times New Roman" w:cs="Times New Roman"/>
          <w:i/>
          <w:sz w:val="24"/>
        </w:rPr>
        <w:t xml:space="preserve"> нужно выставить тестер на измерение постоянного напряжения, красный щуп тестера вставить в верхнюю клемму разъема, черный щуп вставить в нижнюю клемму. Автомат должен быть включен.</w:t>
      </w:r>
    </w:p>
    <w:p w:rsidR="007E4BD1" w:rsidRDefault="007E4BD1" w:rsidP="007E4BD1">
      <w:pPr>
        <w:pStyle w:val="a3"/>
        <w:spacing w:after="0" w:line="240" w:lineRule="auto"/>
        <w:ind w:left="1428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inline distT="0" distB="0" distL="0" distR="0" wp14:anchorId="1F843864" wp14:editId="2E740B07">
            <wp:extent cx="2559045" cy="3145889"/>
            <wp:effectExtent l="0" t="7937" r="5397" b="5398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35" r="8225"/>
                    <a:stretch/>
                  </pic:blipFill>
                  <pic:spPr bwMode="auto">
                    <a:xfrm rot="16200000">
                      <a:off x="0" y="0"/>
                      <a:ext cx="2559481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4BD1" w:rsidRDefault="007E4BD1" w:rsidP="007E4BD1">
      <w:pPr>
        <w:pStyle w:val="a3"/>
        <w:spacing w:after="0" w:line="240" w:lineRule="auto"/>
        <w:ind w:left="1428"/>
        <w:rPr>
          <w:rFonts w:ascii="Times New Roman" w:hAnsi="Times New Roman" w:cs="Times New Roman"/>
          <w:b/>
          <w:i/>
          <w:sz w:val="24"/>
        </w:rPr>
      </w:pPr>
    </w:p>
    <w:p w:rsidR="007E4BD1" w:rsidRPr="000866B5" w:rsidRDefault="007E4BD1" w:rsidP="007E4BD1">
      <w:pPr>
        <w:pStyle w:val="a3"/>
        <w:spacing w:after="0" w:line="240" w:lineRule="auto"/>
        <w:ind w:left="1428"/>
        <w:rPr>
          <w:rFonts w:ascii="Times New Roman" w:hAnsi="Times New Roman" w:cs="Times New Roman"/>
          <w:b/>
          <w:i/>
          <w:sz w:val="24"/>
        </w:rPr>
      </w:pPr>
    </w:p>
    <w:p w:rsidR="007E4BD1" w:rsidRPr="000866B5" w:rsidRDefault="007E4BD1" w:rsidP="007E4B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34D7D5F3" wp14:editId="57378CEA">
            <wp:simplePos x="0" y="0"/>
            <wp:positionH relativeFrom="margin">
              <wp:posOffset>4591596</wp:posOffset>
            </wp:positionH>
            <wp:positionV relativeFrom="paragraph">
              <wp:posOffset>1905</wp:posOffset>
            </wp:positionV>
            <wp:extent cx="1250900" cy="660362"/>
            <wp:effectExtent l="0" t="0" r="6985" b="6985"/>
            <wp:wrapTight wrapText="bothSides">
              <wp:wrapPolygon edited="0">
                <wp:start x="0" y="0"/>
                <wp:lineTo x="0" y="21205"/>
                <wp:lineTo x="21392" y="21205"/>
                <wp:lineTo x="2139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00" cy="66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4"/>
        </w:rPr>
        <w:t xml:space="preserve">Если перед цифрами на табло нет знака минуса, </w:t>
      </w:r>
    </w:p>
    <w:p w:rsidR="007E4BD1" w:rsidRPr="00F76C89" w:rsidRDefault="007E4BD1" w:rsidP="007E4BD1">
      <w:pPr>
        <w:pStyle w:val="a3"/>
        <w:spacing w:after="0" w:line="240" w:lineRule="auto"/>
        <w:ind w:left="142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значит полярность соответствует схеме, можно подключать кабель кассы.</w:t>
      </w:r>
    </w:p>
    <w:p w:rsidR="007E4BD1" w:rsidRDefault="007E4BD1" w:rsidP="007E4BD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7E4BD1" w:rsidRDefault="007E4BD1" w:rsidP="007E4BD1">
      <w:pPr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7E4BD1" w:rsidRPr="000866B5" w:rsidRDefault="007E4BD1" w:rsidP="007E4B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0925CB59" wp14:editId="09F6BCBF">
            <wp:simplePos x="0" y="0"/>
            <wp:positionH relativeFrom="column">
              <wp:posOffset>4606937</wp:posOffset>
            </wp:positionH>
            <wp:positionV relativeFrom="paragraph">
              <wp:posOffset>64770</wp:posOffset>
            </wp:positionV>
            <wp:extent cx="1235710" cy="647065"/>
            <wp:effectExtent l="0" t="0" r="2540" b="635"/>
            <wp:wrapTight wrapText="bothSides">
              <wp:wrapPolygon edited="0">
                <wp:start x="0" y="0"/>
                <wp:lineTo x="0" y="20985"/>
                <wp:lineTo x="21311" y="20985"/>
                <wp:lineTo x="2131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6B5">
        <w:rPr>
          <w:rFonts w:ascii="Times New Roman" w:hAnsi="Times New Roman" w:cs="Times New Roman"/>
          <w:i/>
          <w:sz w:val="24"/>
        </w:rPr>
        <w:t xml:space="preserve">Если </w:t>
      </w:r>
      <w:r>
        <w:rPr>
          <w:rFonts w:ascii="Times New Roman" w:hAnsi="Times New Roman" w:cs="Times New Roman"/>
          <w:i/>
          <w:sz w:val="24"/>
        </w:rPr>
        <w:t xml:space="preserve">перед цифрами на табло появился знак минуса, </w:t>
      </w:r>
    </w:p>
    <w:p w:rsidR="007E4BD1" w:rsidRPr="000866B5" w:rsidRDefault="007E4BD1" w:rsidP="007E4BD1">
      <w:pPr>
        <w:pStyle w:val="a3"/>
        <w:spacing w:after="0" w:line="240" w:lineRule="auto"/>
        <w:ind w:left="142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значит полярность в автомате изменена, требуется произвести следующие действия:</w:t>
      </w:r>
      <w:r w:rsidRPr="000866B5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7E4BD1" w:rsidRDefault="007E4BD1" w:rsidP="007E4BD1">
      <w:pPr>
        <w:pStyle w:val="a3"/>
        <w:numPr>
          <w:ilvl w:val="6"/>
          <w:numId w:val="2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Выключить автомат.</w:t>
      </w:r>
    </w:p>
    <w:p w:rsidR="007E4BD1" w:rsidRDefault="007E4BD1" w:rsidP="007E4BD1">
      <w:pPr>
        <w:pStyle w:val="a3"/>
        <w:numPr>
          <w:ilvl w:val="6"/>
          <w:numId w:val="2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Тонкой плоской отверткой выкрутить оба провода из клеммы «ПИТ. ДВИГ.», поменять их местами и закрутить в таком положении.</w:t>
      </w:r>
    </w:p>
    <w:p w:rsidR="007E4BD1" w:rsidRDefault="007E4BD1" w:rsidP="007E4BD1">
      <w:pPr>
        <w:pStyle w:val="a3"/>
        <w:numPr>
          <w:ilvl w:val="6"/>
          <w:numId w:val="2"/>
        </w:num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Таким же образом поменять местами провода в каждом их четырех разъемах «ДВИГ. 1» … «ДВИГ. 4»</w:t>
      </w:r>
    </w:p>
    <w:p w:rsidR="007E4BD1" w:rsidRPr="008F2274" w:rsidRDefault="007E4BD1" w:rsidP="007E4BD1">
      <w:pPr>
        <w:spacing w:after="0" w:line="240" w:lineRule="auto"/>
        <w:ind w:left="1416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После проделанных действий полярность восстанавливается, далее можно подключать кабель кассы. </w:t>
      </w:r>
    </w:p>
    <w:p w:rsidR="00AE2998" w:rsidRDefault="00AE2998" w:rsidP="007E4BD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</w:p>
    <w:p w:rsidR="007E4BD1" w:rsidRDefault="007E4BD1" w:rsidP="007E4BD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Схема подключения.</w:t>
      </w:r>
    </w:p>
    <w:p w:rsidR="007E4BD1" w:rsidRDefault="007E4BD1" w:rsidP="007E4BD1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7E4BD1" w:rsidRPr="00F147F2" w:rsidRDefault="007E4BD1" w:rsidP="007E4B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9B3B3B1" wp14:editId="5E017201">
            <wp:extent cx="6656484" cy="2638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605" cy="264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BD1" w:rsidRDefault="007E4BD1" w:rsidP="007E4BD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работающей кассе периодически мигает зеленый светодиод на боковой стороне.</w:t>
      </w:r>
    </w:p>
    <w:p w:rsidR="00A971D7" w:rsidRDefault="00A971D7" w:rsidP="00A971D7">
      <w:pPr>
        <w:pStyle w:val="a3"/>
        <w:ind w:left="360"/>
        <w:rPr>
          <w:rFonts w:ascii="Times New Roman" w:hAnsi="Times New Roman" w:cs="Times New Roman"/>
          <w:sz w:val="28"/>
        </w:rPr>
      </w:pPr>
    </w:p>
    <w:p w:rsidR="00831548" w:rsidRPr="00A971D7" w:rsidRDefault="007E4BD1" w:rsidP="00A971D7">
      <w:pPr>
        <w:pStyle w:val="a3"/>
        <w:numPr>
          <w:ilvl w:val="1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A971D7">
        <w:rPr>
          <w:rFonts w:ascii="Times New Roman" w:hAnsi="Times New Roman" w:cs="Times New Roman"/>
          <w:sz w:val="28"/>
        </w:rPr>
        <w:t>Далее в сервисном меню автомата выбрать Настройки -&gt; Терминал ФА -&gt; Вкл./</w:t>
      </w:r>
      <w:proofErr w:type="spellStart"/>
      <w:r w:rsidRPr="00A971D7">
        <w:rPr>
          <w:rFonts w:ascii="Times New Roman" w:hAnsi="Times New Roman" w:cs="Times New Roman"/>
          <w:sz w:val="28"/>
        </w:rPr>
        <w:t>Откл</w:t>
      </w:r>
      <w:proofErr w:type="spellEnd"/>
      <w:r w:rsidRPr="00A971D7">
        <w:rPr>
          <w:rFonts w:ascii="Times New Roman" w:hAnsi="Times New Roman" w:cs="Times New Roman"/>
          <w:sz w:val="28"/>
        </w:rPr>
        <w:t>. –&gt; Включить.</w:t>
      </w:r>
    </w:p>
    <w:p w:rsidR="00A971D7" w:rsidRPr="005A2F0F" w:rsidRDefault="00A971D7" w:rsidP="005A2F0F">
      <w:pPr>
        <w:pStyle w:val="a3"/>
        <w:numPr>
          <w:ilvl w:val="1"/>
          <w:numId w:val="3"/>
        </w:numPr>
        <w:spacing w:after="0" w:line="240" w:lineRule="auto"/>
        <w:ind w:left="284"/>
        <w:rPr>
          <w:rFonts w:ascii="Times New Roman" w:hAnsi="Times New Roman" w:cs="Times New Roman"/>
          <w:sz w:val="28"/>
        </w:rPr>
      </w:pPr>
      <w:r w:rsidRPr="005A2F0F">
        <w:rPr>
          <w:rFonts w:ascii="Times New Roman" w:hAnsi="Times New Roman" w:cs="Times New Roman"/>
          <w:sz w:val="28"/>
        </w:rPr>
        <w:t xml:space="preserve">В пункте «Ставка НДС» ввести вашу ставку в соответствии с таблицей: </w:t>
      </w:r>
    </w:p>
    <w:p w:rsidR="00A971D7" w:rsidRPr="007D7D20" w:rsidRDefault="00A971D7" w:rsidP="00A971D7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</w:rPr>
      </w:pPr>
      <w:r w:rsidRPr="00A971D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36303" cy="1553057"/>
            <wp:effectExtent l="0" t="0" r="2540" b="9525"/>
            <wp:docPr id="1" name="Рисунок 1" descr="D:\_WORK\_Онлайн касса\Ставка НД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WORK\_Онлайн касса\Ставка НДС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698" cy="156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D7" w:rsidRDefault="00A971D7" w:rsidP="007E4BD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A971D7" w:rsidRPr="005A2F0F" w:rsidRDefault="00A971D7" w:rsidP="005A2F0F">
      <w:pPr>
        <w:pStyle w:val="a3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5A2F0F">
        <w:rPr>
          <w:rFonts w:ascii="Times New Roman" w:hAnsi="Times New Roman" w:cs="Times New Roman"/>
          <w:sz w:val="28"/>
        </w:rPr>
        <w:t>В пункте «Режим налогообложения» ввести тип налогообложения, который зашит в кассу при регистрации в соответствии с таблицей:</w:t>
      </w:r>
    </w:p>
    <w:p w:rsidR="00A971D7" w:rsidRDefault="00A971D7" w:rsidP="00A971D7">
      <w:pPr>
        <w:spacing w:after="0" w:line="240" w:lineRule="auto"/>
        <w:ind w:firstLine="360"/>
        <w:rPr>
          <w:rFonts w:ascii="Times New Roman" w:hAnsi="Times New Roman" w:cs="Times New Roman"/>
          <w:sz w:val="28"/>
        </w:rPr>
      </w:pPr>
      <w:r w:rsidRPr="00A971D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390005" cy="1499104"/>
            <wp:effectExtent l="0" t="0" r="0" b="6350"/>
            <wp:docPr id="5" name="Рисунок 5" descr="D:\_WORK\_Онлайн касса\Режим налогообложе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_WORK\_Онлайн касса\Режим налогообложения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149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D7" w:rsidRDefault="00A971D7" w:rsidP="007E4BD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7E4BD1" w:rsidRPr="005A2F0F" w:rsidRDefault="007E4BD1" w:rsidP="005A2F0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2F0F">
        <w:rPr>
          <w:rFonts w:ascii="Times New Roman" w:hAnsi="Times New Roman" w:cs="Times New Roman"/>
          <w:sz w:val="28"/>
        </w:rPr>
        <w:t xml:space="preserve">Затем перезагрузить автомат. </w:t>
      </w:r>
    </w:p>
    <w:p w:rsidR="007E4BD1" w:rsidRPr="005A2F0F" w:rsidRDefault="007E4BD1" w:rsidP="005A2F0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2F0F">
        <w:rPr>
          <w:rFonts w:ascii="Times New Roman" w:hAnsi="Times New Roman" w:cs="Times New Roman"/>
          <w:sz w:val="28"/>
        </w:rPr>
        <w:t xml:space="preserve">В процессе загрузки касса должна определиться-на экране появится: </w:t>
      </w:r>
    </w:p>
    <w:p w:rsidR="007E4BD1" w:rsidRPr="007E4BD1" w:rsidRDefault="007E4BD1" w:rsidP="005A2F0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Терминал ФА</w:t>
      </w:r>
      <w:r w:rsidRPr="007E4BD1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  <w:lang w:val="en-US"/>
        </w:rPr>
        <w:t>OK</w:t>
      </w:r>
      <w:r w:rsidRPr="007E4BD1">
        <w:rPr>
          <w:rFonts w:ascii="Times New Roman" w:hAnsi="Times New Roman" w:cs="Times New Roman"/>
          <w:sz w:val="28"/>
        </w:rPr>
        <w:t>.</w:t>
      </w:r>
    </w:p>
    <w:p w:rsidR="00C06F7D" w:rsidRPr="005A2F0F" w:rsidRDefault="007E4BD1" w:rsidP="005A2F0F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A2F0F">
        <w:rPr>
          <w:rFonts w:ascii="Times New Roman" w:hAnsi="Times New Roman" w:cs="Times New Roman"/>
          <w:sz w:val="28"/>
        </w:rPr>
        <w:lastRenderedPageBreak/>
        <w:t xml:space="preserve">Для проверки печати напечатать чек состояния автомата из сервисного меню. Чек должен напечататься корректно. </w:t>
      </w:r>
    </w:p>
    <w:p w:rsidR="00831548" w:rsidRDefault="00831548" w:rsidP="007E4BD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9B61FD" w:rsidRDefault="009B61FD" w:rsidP="009B61FD">
      <w:pPr>
        <w:spacing w:after="0" w:line="240" w:lineRule="auto"/>
        <w:ind w:firstLine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касса еще не зарегистрирована, обратитесь к документу «Руководство по регистрации онлайн-кассы Терминал ФА» по ссылке </w:t>
      </w:r>
      <w:hyperlink r:id="rId15" w:history="1">
        <w:r w:rsidRPr="00716A0D">
          <w:rPr>
            <w:rStyle w:val="a4"/>
            <w:rFonts w:ascii="Times New Roman" w:hAnsi="Times New Roman" w:cs="Times New Roman"/>
            <w:sz w:val="28"/>
          </w:rPr>
          <w:t>https://yadi.sk/i/BBgVD4NAkMtbdQ</w:t>
        </w:r>
      </w:hyperlink>
    </w:p>
    <w:p w:rsidR="00831548" w:rsidRDefault="00831548" w:rsidP="007E4BD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p w:rsidR="005A2F0F" w:rsidRDefault="00831548" w:rsidP="0083154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касса уже зарегистрирована, то можно сделать тестовую покупку, при этом должен выйти обычный чек и фискальный чек с </w:t>
      </w:r>
      <w:r>
        <w:rPr>
          <w:rFonts w:ascii="Times New Roman" w:hAnsi="Times New Roman" w:cs="Times New Roman"/>
          <w:sz w:val="28"/>
          <w:lang w:val="en-US"/>
        </w:rPr>
        <w:t>QR</w:t>
      </w:r>
      <w:r w:rsidRPr="0083154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кодом. </w:t>
      </w:r>
    </w:p>
    <w:p w:rsidR="00DC55D2" w:rsidRDefault="00831548" w:rsidP="00DC55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фискальный чек не выходит, обратите внимание какая ошибка выводится при этом на экране. </w:t>
      </w:r>
    </w:p>
    <w:p w:rsidR="00831548" w:rsidRPr="00831548" w:rsidRDefault="005A2F0F" w:rsidP="00DC55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Список ошибок Терминал ФА: </w:t>
      </w:r>
    </w:p>
    <w:tbl>
      <w:tblPr>
        <w:tblW w:w="9639" w:type="dxa"/>
        <w:tblInd w:w="42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788"/>
      </w:tblGrid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0x01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Неверный формат команды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0x02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Данная команда требует другого состояния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0x03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Ошибка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0x04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Ошибка KC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0x05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Закончен срок эксплуатации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0x06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Архив ФН переполнен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и время операции не соответствуют логике работы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0x08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Запрошенные данные отсутствуют в Архиве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0x09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Параметры команды имеют правильный формат, но их значение не верно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Превышение размеров TLV данных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0x12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Исчерпан ресурс КС. Требуется закрытие фискального режима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0x14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Ресурс хранения документов для ОФД исчерпан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0x15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Превышено время ожидания передачи сообщения (30 дней)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0x16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Продолжительность смены более 24 часов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0x17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Неверная разница во времени между 2 операциями (более 5 минут)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0x20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Сообщение от ОФД не может быть принято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0x25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Неверная структура команды, либо неверная контрольная сумма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0x26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Неизвестная команда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0x27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Неверная длина параметров команды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0x28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Неверный формат или значение параметров команды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 связи с ФН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0x31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Неверные дата/время в ККТ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0x32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Переданы не все необходимые данные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0x33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РНМ сформирован неверно, проверка на данной ККТ не прошла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0x34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Данные команды уже были переданы ранее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0x35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Аппаратный сбой ККТ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0x36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Неверно указан признак расчета, возможные значения: приход, расход, возврат прихода,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возврат расхода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Указанный налог не может быть применен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0x38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Команда необходима только для платежного агента (указано при регистрации)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0x39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расчета чека не равна сумме следующих значений по чеку: сумма наличными, сумма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электронными, сумма предоплатой, сумма </w:t>
            </w:r>
            <w:proofErr w:type="spellStart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постоплатой</w:t>
            </w:r>
            <w:proofErr w:type="spellEnd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сумма встречным предоставлением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0x3A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оплаты соответствующими типами (за исключением наличных) превышает итог чека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0x3B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Некорректная разрядность итога чека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0x3C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Некорректная разрядность денежных величин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0x3D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Превышено максимально допустимое количество предметов расчета в чеке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0x3E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Превышено максимально допустимое количество предметов расчета c данными агента в чеке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0x3F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Невозможно передать данные агента, допустимы данные агента либо для всего чека, либо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данные агента по предметам расчета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0x40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Некорректный статус печатающего устройства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0x42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изъятия больше доступной суммы наличных в ККТ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0x43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Операция внесения-изъятия денег в ККТ возможна только при открытой смене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0x44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Счетчики денег не инициализированы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0x45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по чеку коррекции всеми типами оплаты не равна полной сумме для расчетов по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ставкам НДС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0x46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по чеку коррекции всеми типами оплаты не равна итоговой сумме чека коррекции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0x47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чеке коррекции не указано ни одной суммы для расчетов по ставкам НДС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Ошибка сохранения настроек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0x51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Передано некорректное значение времени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0x52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чеке не должны присутствовать иные предметы расчета помимо предмета расчета с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признаком способа расчета «Оплата кредита»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0x53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Переданы не все необходимые данные для агента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0x54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Итоговая сумма расчета(в рублях без учета копеек) не равна сумме стоимости всех предметов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расчета(в рублях без учета копеек)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0x55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Неверно указан признак расчета для чека коррекции, возможные значения: приход, расход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0x56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Неверная структура переданных данных для агента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0x57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указан режим налогообложения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0x58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Данная ставка НДС недопустима для агента. Агент не является плательщиком НДС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0x59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указано или неверно указано значение тэга \Признак платежного агента\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0x5A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Невозможно внести товарную позицию уже после внесения данных об оплате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0x5B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Команда может быть выполнена только при открытом чеке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0x5C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Некорректный формат или длина в массиве переданных строк </w:t>
            </w:r>
            <w:proofErr w:type="spellStart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нефискальной</w:t>
            </w:r>
            <w:proofErr w:type="spellEnd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информации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0x5D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Достигнуто максимальное количество строк </w:t>
            </w:r>
            <w:proofErr w:type="spellStart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нефискальной</w:t>
            </w:r>
            <w:proofErr w:type="spellEnd"/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информации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0x5E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переданы данные кассира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0x60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блока прошивки указан некорректно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0x70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не зашито в ККТ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0x71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Некорректное значение серийного номера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0x7F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Команда не выполнена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0xE0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Присутствуют неотправленные в ОФД документы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0xF3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Подключенный ФН не соответствует данным регистрации ККТ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0xF4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ФН еще не был активирован</w:t>
            </w:r>
          </w:p>
        </w:tc>
      </w:tr>
      <w:tr w:rsidR="00D61C22" w:rsidRPr="00D61C22" w:rsidTr="00D61C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0xF5 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22" w:rsidRPr="00D61C22" w:rsidRDefault="00D61C22" w:rsidP="00D61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C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ФН был закрыт</w:t>
            </w:r>
          </w:p>
        </w:tc>
      </w:tr>
    </w:tbl>
    <w:p w:rsidR="00831548" w:rsidRPr="007E4BD1" w:rsidRDefault="00831548" w:rsidP="007E4BD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</w:p>
    <w:sectPr w:rsidR="00831548" w:rsidRPr="007E4BD1" w:rsidSect="00AE2998">
      <w:headerReference w:type="default" r:id="rId16"/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44" w:rsidRDefault="004B2C44" w:rsidP="00AE2998">
      <w:pPr>
        <w:spacing w:after="0" w:line="240" w:lineRule="auto"/>
      </w:pPr>
      <w:r>
        <w:separator/>
      </w:r>
    </w:p>
  </w:endnote>
  <w:endnote w:type="continuationSeparator" w:id="0">
    <w:p w:rsidR="004B2C44" w:rsidRDefault="004B2C44" w:rsidP="00AE2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44" w:rsidRDefault="004B2C44" w:rsidP="00AE2998">
      <w:pPr>
        <w:spacing w:after="0" w:line="240" w:lineRule="auto"/>
      </w:pPr>
      <w:r>
        <w:separator/>
      </w:r>
    </w:p>
  </w:footnote>
  <w:footnote w:type="continuationSeparator" w:id="0">
    <w:p w:rsidR="004B2C44" w:rsidRDefault="004B2C44" w:rsidP="00AE2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998" w:rsidRPr="00AE2998" w:rsidRDefault="00AE2998">
    <w:pPr>
      <w:pStyle w:val="a5"/>
      <w:rPr>
        <w:u w:val="single"/>
      </w:rPr>
    </w:pPr>
    <w:r w:rsidRPr="00AE2998">
      <w:rPr>
        <w:u w:val="single"/>
      </w:rPr>
      <w:t>ООО «</w:t>
    </w:r>
    <w:proofErr w:type="spellStart"/>
    <w:r w:rsidRPr="00AE2998">
      <w:rPr>
        <w:u w:val="single"/>
      </w:rPr>
      <w:t>Ньютек</w:t>
    </w:r>
    <w:proofErr w:type="spellEnd"/>
    <w:r w:rsidRPr="00AE2998">
      <w:rPr>
        <w:u w:val="single"/>
      </w:rPr>
      <w:t>»</w:t>
    </w:r>
    <w:r w:rsidRPr="00AE2998">
      <w:rPr>
        <w:u w:val="single"/>
      </w:rPr>
      <w:tab/>
      <w:t xml:space="preserve">                                                   </w:t>
    </w:r>
    <w:r>
      <w:rPr>
        <w:u w:val="single"/>
      </w:rPr>
      <w:t xml:space="preserve">Подключение онлайн кассы к </w:t>
    </w:r>
    <w:proofErr w:type="spellStart"/>
    <w:r>
      <w:rPr>
        <w:u w:val="single"/>
      </w:rPr>
      <w:t>существующтм</w:t>
    </w:r>
    <w:proofErr w:type="spellEnd"/>
    <w:r>
      <w:rPr>
        <w:u w:val="single"/>
      </w:rPr>
      <w:t xml:space="preserve"> автоматам </w:t>
    </w:r>
    <w:proofErr w:type="spellStart"/>
    <w:r>
      <w:rPr>
        <w:u w:val="single"/>
        <w:lang w:val="en-US"/>
      </w:rPr>
      <w:t>Flowend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9210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367C7F67"/>
    <w:multiLevelType w:val="multilevel"/>
    <w:tmpl w:val="A44ECED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AB53E4A"/>
    <w:multiLevelType w:val="multilevel"/>
    <w:tmpl w:val="A44ECED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F27431C"/>
    <w:multiLevelType w:val="multilevel"/>
    <w:tmpl w:val="A44ECED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78B16C52"/>
    <w:multiLevelType w:val="hybridMultilevel"/>
    <w:tmpl w:val="D56E9A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D1"/>
    <w:rsid w:val="004B2C44"/>
    <w:rsid w:val="005A2F0F"/>
    <w:rsid w:val="007E4BD1"/>
    <w:rsid w:val="00831548"/>
    <w:rsid w:val="009B61FD"/>
    <w:rsid w:val="00A971D7"/>
    <w:rsid w:val="00AE2998"/>
    <w:rsid w:val="00C06F7D"/>
    <w:rsid w:val="00D61C22"/>
    <w:rsid w:val="00DC55D2"/>
    <w:rsid w:val="00E7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CCAC5"/>
  <w15:chartTrackingRefBased/>
  <w15:docId w15:val="{1849388A-90B9-4B3B-B203-1D928FF0F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B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61F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E2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2998"/>
  </w:style>
  <w:style w:type="paragraph" w:styleId="a7">
    <w:name w:val="footer"/>
    <w:basedOn w:val="a"/>
    <w:link w:val="a8"/>
    <w:uiPriority w:val="99"/>
    <w:unhideWhenUsed/>
    <w:rsid w:val="00AE2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2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hyperlink" Target="https://yadi.sk/i/BBgVD4NAkMtbdQ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Yury</dc:creator>
  <cp:keywords/>
  <dc:description/>
  <cp:lastModifiedBy>Yury</cp:lastModifiedBy>
  <cp:revision>7</cp:revision>
  <dcterms:created xsi:type="dcterms:W3CDTF">2019-06-27T08:31:00Z</dcterms:created>
  <dcterms:modified xsi:type="dcterms:W3CDTF">2019-06-27T10:33:00Z</dcterms:modified>
</cp:coreProperties>
</file>